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56" w:rsidRDefault="00FF1D5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1D56" w:rsidRPr="00FF1D56" w:rsidRDefault="00FF1D56" w:rsidP="00FF1D56">
      <w:pPr>
        <w:tabs>
          <w:tab w:val="left" w:pos="4253"/>
        </w:tabs>
        <w:spacing w:after="0"/>
        <w:ind w:left="567"/>
        <w:jc w:val="center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FF1D56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0DCFD1C8" wp14:editId="78AF9229">
            <wp:extent cx="628650" cy="723900"/>
            <wp:effectExtent l="0" t="0" r="0" b="0"/>
            <wp:docPr id="1" name="Рисунок 1" descr="Картинки герб украины - 76 фото - картинки и рисунки: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герб украины - 76 фото - картинки и рисунки: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D56" w:rsidRPr="00FF1D56" w:rsidRDefault="00FF1D56" w:rsidP="00FF1D56">
      <w:pPr>
        <w:tabs>
          <w:tab w:val="left" w:pos="4253"/>
        </w:tabs>
        <w:spacing w:after="0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F1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УКРАЇНА</w:t>
      </w:r>
    </w:p>
    <w:p w:rsidR="00FF1D56" w:rsidRPr="00FF1D56" w:rsidRDefault="00FF1D56" w:rsidP="00FF1D56">
      <w:pPr>
        <w:tabs>
          <w:tab w:val="left" w:pos="4253"/>
        </w:tabs>
        <w:spacing w:after="0"/>
        <w:ind w:left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FF1D56" w:rsidRPr="00FF1D56" w:rsidRDefault="00FF1D56" w:rsidP="00FF1D5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F1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СТРИЙСЬКА МІСЬКА РАДА</w:t>
      </w:r>
    </w:p>
    <w:p w:rsidR="00FF1D56" w:rsidRPr="00FF1D56" w:rsidRDefault="00FF1D56" w:rsidP="00FF1D5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F1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УПРАВЛІННЯ ОСВІТИ СТРИЙСЬКОЇ МІСЬКОЇ РАДИ СТРИЙСЬКОГО РАЙОНУ ЛЬВІВСЬКОЇ ОБЛАСТІ</w:t>
      </w:r>
      <w:r w:rsidRPr="00FF1D56">
        <w:rPr>
          <w:rFonts w:ascii="Arial" w:eastAsia="Times New Roman" w:hAnsi="Arial" w:cs="Arial"/>
          <w:color w:val="000000"/>
          <w:sz w:val="20"/>
          <w:szCs w:val="20"/>
          <w:shd w:val="clear" w:color="auto" w:fill="F1F5FC"/>
          <w:lang w:val="uk-UA" w:eastAsia="uk-UA"/>
        </w:rPr>
        <w:t xml:space="preserve">  </w:t>
      </w:r>
    </w:p>
    <w:p w:rsidR="00FF1D56" w:rsidRPr="00FF1D56" w:rsidRDefault="00FF1D56" w:rsidP="00FF1D56">
      <w:pPr>
        <w:spacing w:before="20"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F1D56" w:rsidRPr="00FF1D56" w:rsidRDefault="00FF1D56" w:rsidP="00FF1D56">
      <w:pPr>
        <w:spacing w:before="20"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F1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СТРИЙСЬКА ГІМНАЗІЯ  №4  СТРИЙСЬКОЇ МІСЬКОЇ РАДИ СТРИЙСЬКОГО РАЙОНУ ЛЬВІВСЬКОЇ ОБЛАСТІ</w:t>
      </w:r>
    </w:p>
    <w:p w:rsidR="00FF1D56" w:rsidRPr="00FF1D56" w:rsidRDefault="00FF1D56" w:rsidP="00FF1D56">
      <w:pPr>
        <w:pBdr>
          <w:bottom w:val="single" w:sz="12" w:space="1" w:color="auto"/>
        </w:pBdr>
        <w:tabs>
          <w:tab w:val="left" w:pos="8100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FF1D56" w:rsidRPr="00FF1D56" w:rsidRDefault="00FF1D56" w:rsidP="00FF1D56">
      <w:pPr>
        <w:pBdr>
          <w:bottom w:val="single" w:sz="12" w:space="1" w:color="auto"/>
        </w:pBdr>
        <w:tabs>
          <w:tab w:val="left" w:pos="8100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1D5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Україна,  Львівська область, </w:t>
      </w:r>
      <w:proofErr w:type="spellStart"/>
      <w:r w:rsidRPr="00FF1D56">
        <w:rPr>
          <w:rFonts w:ascii="Times New Roman" w:eastAsia="Calibri" w:hAnsi="Times New Roman" w:cs="Times New Roman"/>
          <w:sz w:val="24"/>
          <w:szCs w:val="24"/>
          <w:lang w:val="uk-UA"/>
        </w:rPr>
        <w:t>м.Стрий</w:t>
      </w:r>
      <w:proofErr w:type="spellEnd"/>
      <w:r w:rsidRPr="00FF1D5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Pr="00FF1D56">
        <w:rPr>
          <w:rFonts w:ascii="Times New Roman" w:eastAsia="Calibri" w:hAnsi="Times New Roman" w:cs="Times New Roman"/>
          <w:sz w:val="24"/>
          <w:szCs w:val="24"/>
          <w:lang w:val="uk-UA"/>
        </w:rPr>
        <w:t>Бобикевича</w:t>
      </w:r>
      <w:proofErr w:type="spellEnd"/>
      <w:r w:rsidRPr="00FF1D5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3,  82400,   </w:t>
      </w:r>
      <w:proofErr w:type="spellStart"/>
      <w:r w:rsidRPr="00FF1D56">
        <w:rPr>
          <w:rFonts w:ascii="Times New Roman" w:eastAsia="Calibri" w:hAnsi="Times New Roman" w:cs="Times New Roman"/>
          <w:sz w:val="24"/>
          <w:szCs w:val="24"/>
          <w:lang w:val="uk-UA"/>
        </w:rPr>
        <w:t>тел</w:t>
      </w:r>
      <w:proofErr w:type="spellEnd"/>
      <w:r w:rsidRPr="00FF1D5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FF1D56">
        <w:rPr>
          <w:rFonts w:ascii="Arial" w:eastAsia="Calibri" w:hAnsi="Arial" w:cs="Arial"/>
          <w:color w:val="000000"/>
          <w:sz w:val="20"/>
          <w:szCs w:val="20"/>
          <w:shd w:val="clear" w:color="auto" w:fill="F1F5FC"/>
          <w:lang w:val="uk-UA"/>
        </w:rPr>
        <w:t>(</w:t>
      </w:r>
      <w:r w:rsidRPr="00FF1D5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03245)70741    </w:t>
      </w:r>
      <w:r w:rsidRPr="00FF1D56">
        <w:rPr>
          <w:rFonts w:ascii="Times New Roman" w:eastAsia="Calibri" w:hAnsi="Times New Roman" w:cs="Times New Roman"/>
          <w:sz w:val="24"/>
          <w:szCs w:val="24"/>
          <w:lang w:val="en-GB"/>
        </w:rPr>
        <w:t>e</w:t>
      </w:r>
      <w:r w:rsidRPr="00FF1D56">
        <w:rPr>
          <w:rFonts w:ascii="Times New Roman" w:eastAsia="Calibri" w:hAnsi="Times New Roman" w:cs="Times New Roman"/>
          <w:sz w:val="24"/>
          <w:szCs w:val="24"/>
        </w:rPr>
        <w:t>-</w:t>
      </w:r>
      <w:r w:rsidRPr="00FF1D56">
        <w:rPr>
          <w:rFonts w:ascii="Times New Roman" w:eastAsia="Calibri" w:hAnsi="Times New Roman" w:cs="Times New Roman"/>
          <w:sz w:val="24"/>
          <w:szCs w:val="24"/>
          <w:lang w:val="en-GB"/>
        </w:rPr>
        <w:t>mail</w:t>
      </w:r>
      <w:r w:rsidRPr="00FF1D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F1D56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/>
        </w:rPr>
        <w:t>schooln</w:t>
      </w:r>
      <w:proofErr w:type="spellEnd"/>
      <w:r w:rsidRPr="00FF1D5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4@</w:t>
      </w:r>
      <w:proofErr w:type="spellStart"/>
      <w:r w:rsidRPr="00FF1D56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/>
        </w:rPr>
        <w:t>ukr</w:t>
      </w:r>
      <w:proofErr w:type="spellEnd"/>
      <w:r w:rsidRPr="00FF1D5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  <w:r w:rsidRPr="00FF1D56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/>
        </w:rPr>
        <w:t>net</w:t>
      </w:r>
    </w:p>
    <w:p w:rsidR="00FF1D56" w:rsidRPr="00FF1D56" w:rsidRDefault="00FF1D56" w:rsidP="00FF1D56">
      <w:pPr>
        <w:pBdr>
          <w:bottom w:val="single" w:sz="12" w:space="1" w:color="auto"/>
        </w:pBdr>
        <w:tabs>
          <w:tab w:val="left" w:pos="8100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val="uk-UA"/>
        </w:rPr>
      </w:pPr>
      <w:r w:rsidRPr="00FF1D5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Код ЄДРПОУ </w:t>
      </w:r>
      <w:r w:rsidRPr="00FF1D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22414423</w:t>
      </w:r>
    </w:p>
    <w:p w:rsidR="007A12FF" w:rsidRDefault="007A12FF" w:rsidP="00FF1D56">
      <w:pPr>
        <w:tabs>
          <w:tab w:val="left" w:pos="622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7A12FF" w:rsidRDefault="007A12FF" w:rsidP="00FF1D56">
      <w:pPr>
        <w:tabs>
          <w:tab w:val="left" w:pos="622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НАКАЗ</w:t>
      </w:r>
    </w:p>
    <w:p w:rsidR="00FF1D56" w:rsidRDefault="00FF1D56" w:rsidP="00FF1D56">
      <w:pPr>
        <w:tabs>
          <w:tab w:val="left" w:pos="622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1D56">
        <w:rPr>
          <w:rFonts w:ascii="Times New Roman" w:hAnsi="Times New Roman" w:cs="Times New Roman"/>
          <w:b/>
          <w:sz w:val="24"/>
          <w:szCs w:val="24"/>
          <w:lang w:val="uk-UA"/>
        </w:rPr>
        <w:t>07 червня 2024р.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№58</w:t>
      </w:r>
    </w:p>
    <w:p w:rsidR="00FF1D56" w:rsidRDefault="00FF1D56" w:rsidP="00FF1D56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результати моніторингу </w:t>
      </w:r>
    </w:p>
    <w:p w:rsidR="00FF1D56" w:rsidRDefault="00FF1D56" w:rsidP="00FF1D56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навчальних досягнень з</w:t>
      </w:r>
    </w:p>
    <w:p w:rsidR="00FF1D56" w:rsidRPr="00FF1D56" w:rsidRDefault="00FF1D56" w:rsidP="00FF1D56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математики учнів 6-х і 8-х класів</w:t>
      </w:r>
    </w:p>
    <w:p w:rsidR="00FF1D56" w:rsidRDefault="00FF1D5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E71F5" w:rsidRDefault="00FF1D5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A56BC9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наказу управління освіти </w:t>
      </w:r>
      <w:proofErr w:type="spellStart"/>
      <w:r w:rsidR="00A56BC9">
        <w:rPr>
          <w:rFonts w:ascii="Times New Roman" w:hAnsi="Times New Roman" w:cs="Times New Roman"/>
          <w:sz w:val="24"/>
          <w:szCs w:val="24"/>
          <w:lang w:val="uk-UA"/>
        </w:rPr>
        <w:t>Стрийської</w:t>
      </w:r>
      <w:proofErr w:type="spellEnd"/>
      <w:r w:rsidR="00A56BC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20.05.2024 р. № 191 та з метою вдосконалення якості навчання і системного аналізу рівня засвоєння навчального матеріалу з математики учнями 6-х і 8-х класів, відповідно до вимог навчальних програм та стандартів,систематичного відстеження та коригування результатів навчання в умовах воєнного стану,</w:t>
      </w:r>
      <w:r w:rsidR="009222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6BC9">
        <w:rPr>
          <w:rFonts w:ascii="Times New Roman" w:hAnsi="Times New Roman" w:cs="Times New Roman"/>
          <w:sz w:val="24"/>
          <w:szCs w:val="24"/>
          <w:lang w:val="uk-UA"/>
        </w:rPr>
        <w:t>був проведений моніторинг навчальних досягнень учнів</w:t>
      </w:r>
      <w:r w:rsidR="009222F2">
        <w:rPr>
          <w:rFonts w:ascii="Times New Roman" w:hAnsi="Times New Roman" w:cs="Times New Roman"/>
          <w:sz w:val="24"/>
          <w:szCs w:val="24"/>
          <w:lang w:val="uk-UA"/>
        </w:rPr>
        <w:t xml:space="preserve"> з 23.05.2024р. по 30.05.2024р. </w:t>
      </w:r>
      <w:r w:rsidR="00A56BC9">
        <w:rPr>
          <w:rFonts w:ascii="Times New Roman" w:hAnsi="Times New Roman" w:cs="Times New Roman"/>
          <w:sz w:val="24"/>
          <w:szCs w:val="24"/>
          <w:lang w:val="uk-UA"/>
        </w:rPr>
        <w:t>. Тестові завдання підібрано відповідно до навчальної програми.</w:t>
      </w:r>
    </w:p>
    <w:p w:rsidR="00A56BC9" w:rsidRDefault="00A56BC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Із 164 учнів ,</w:t>
      </w:r>
      <w:r w:rsidR="009222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охоплених перевіркою,на високому рівні виконали моніторингові завдання 55 учнів</w:t>
      </w:r>
      <w:r w:rsidR="007A12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(35%), на достатньому 65 учнів</w:t>
      </w:r>
      <w:r w:rsidR="007A12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(39,6%), на середньому 39 учнів</w:t>
      </w:r>
      <w:r w:rsidR="009222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(23,8%) і на початковому 4 учні (3,1%)</w:t>
      </w:r>
    </w:p>
    <w:p w:rsidR="00A56BC9" w:rsidRDefault="00A56BC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Результати роботи по класах видно з таблиці.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06"/>
        <w:gridCol w:w="752"/>
        <w:gridCol w:w="2015"/>
        <w:gridCol w:w="1312"/>
        <w:gridCol w:w="6"/>
        <w:gridCol w:w="1349"/>
        <w:gridCol w:w="1316"/>
        <w:gridCol w:w="8"/>
        <w:gridCol w:w="1512"/>
      </w:tblGrid>
      <w:tr w:rsidR="00A56BC9" w:rsidTr="00CF0B98">
        <w:trPr>
          <w:trHeight w:val="540"/>
        </w:trPr>
        <w:tc>
          <w:tcPr>
            <w:tcW w:w="1355" w:type="dxa"/>
            <w:vMerge w:val="restart"/>
          </w:tcPr>
          <w:p w:rsidR="00A56BC9" w:rsidRPr="007A12FF" w:rsidRDefault="00A56BC9" w:rsidP="00CF0B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1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25" w:type="dxa"/>
            <w:vMerge w:val="restart"/>
          </w:tcPr>
          <w:p w:rsidR="00A56BC9" w:rsidRPr="007A12FF" w:rsidRDefault="00A56BC9" w:rsidP="00CF0B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1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010" w:type="dxa"/>
            <w:vMerge w:val="restart"/>
          </w:tcPr>
          <w:p w:rsidR="00A56BC9" w:rsidRPr="007A12FF" w:rsidRDefault="00A56BC9" w:rsidP="00CF0B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1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К-сть учнів у класі/охоплено моніторинговою роботою</w:t>
            </w:r>
          </w:p>
        </w:tc>
        <w:tc>
          <w:tcPr>
            <w:tcW w:w="5481" w:type="dxa"/>
            <w:gridSpan w:val="6"/>
          </w:tcPr>
          <w:p w:rsidR="00A56BC9" w:rsidRPr="007A12FF" w:rsidRDefault="00A56BC9" w:rsidP="00CF0B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1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Рівень навчальних досягнень</w:t>
            </w:r>
          </w:p>
        </w:tc>
      </w:tr>
      <w:tr w:rsidR="00A56BC9" w:rsidTr="00CF0B98">
        <w:trPr>
          <w:trHeight w:val="555"/>
        </w:trPr>
        <w:tc>
          <w:tcPr>
            <w:tcW w:w="1355" w:type="dxa"/>
            <w:vMerge/>
          </w:tcPr>
          <w:p w:rsidR="00A56BC9" w:rsidRPr="007A12FF" w:rsidRDefault="00A56BC9" w:rsidP="00CF0B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5" w:type="dxa"/>
            <w:vMerge/>
          </w:tcPr>
          <w:p w:rsidR="00A56BC9" w:rsidRPr="007A12FF" w:rsidRDefault="00A56BC9" w:rsidP="00CF0B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0" w:type="dxa"/>
            <w:vMerge/>
          </w:tcPr>
          <w:p w:rsidR="00A56BC9" w:rsidRPr="007A12FF" w:rsidRDefault="00A56BC9" w:rsidP="00CF0B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gridSpan w:val="2"/>
          </w:tcPr>
          <w:p w:rsidR="00A56BC9" w:rsidRPr="007A12FF" w:rsidRDefault="00A56BC9" w:rsidP="00CF0B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1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61" w:type="dxa"/>
          </w:tcPr>
          <w:p w:rsidR="00A56BC9" w:rsidRPr="007A12FF" w:rsidRDefault="00A56BC9" w:rsidP="00CF0B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1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359" w:type="dxa"/>
            <w:gridSpan w:val="2"/>
          </w:tcPr>
          <w:p w:rsidR="00A56BC9" w:rsidRPr="007A12FF" w:rsidRDefault="00A56BC9" w:rsidP="00CF0B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1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406" w:type="dxa"/>
          </w:tcPr>
          <w:p w:rsidR="00A56BC9" w:rsidRPr="007A12FF" w:rsidRDefault="00A56BC9" w:rsidP="00CF0B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1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початковий</w:t>
            </w:r>
          </w:p>
        </w:tc>
      </w:tr>
      <w:tr w:rsidR="00A56BC9" w:rsidTr="00CF0B98">
        <w:trPr>
          <w:trHeight w:val="483"/>
        </w:trPr>
        <w:tc>
          <w:tcPr>
            <w:tcW w:w="1355" w:type="dxa"/>
            <w:vMerge w:val="restart"/>
          </w:tcPr>
          <w:p w:rsidR="00A56BC9" w:rsidRDefault="00A56BC9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5" w:type="dxa"/>
          </w:tcPr>
          <w:p w:rsidR="00A56BC9" w:rsidRDefault="00A56BC9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6-А</w:t>
            </w:r>
          </w:p>
        </w:tc>
        <w:tc>
          <w:tcPr>
            <w:tcW w:w="2010" w:type="dxa"/>
          </w:tcPr>
          <w:p w:rsidR="00A56BC9" w:rsidRDefault="00A56BC9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29/27</w:t>
            </w:r>
          </w:p>
        </w:tc>
        <w:tc>
          <w:tcPr>
            <w:tcW w:w="1355" w:type="dxa"/>
            <w:gridSpan w:val="2"/>
          </w:tcPr>
          <w:p w:rsidR="00A56BC9" w:rsidRDefault="00A56BC9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11</w:t>
            </w:r>
          </w:p>
        </w:tc>
        <w:tc>
          <w:tcPr>
            <w:tcW w:w="1361" w:type="dxa"/>
          </w:tcPr>
          <w:p w:rsidR="00A56BC9" w:rsidRDefault="00A56BC9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16</w:t>
            </w:r>
          </w:p>
        </w:tc>
        <w:tc>
          <w:tcPr>
            <w:tcW w:w="1359" w:type="dxa"/>
            <w:gridSpan w:val="2"/>
          </w:tcPr>
          <w:p w:rsidR="00A56BC9" w:rsidRDefault="00A56BC9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-</w:t>
            </w:r>
          </w:p>
        </w:tc>
        <w:tc>
          <w:tcPr>
            <w:tcW w:w="1406" w:type="dxa"/>
          </w:tcPr>
          <w:p w:rsidR="00A56BC9" w:rsidRDefault="00A56BC9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-</w:t>
            </w:r>
          </w:p>
        </w:tc>
      </w:tr>
      <w:tr w:rsidR="00A56BC9" w:rsidTr="00CF0B98">
        <w:trPr>
          <w:trHeight w:val="473"/>
        </w:trPr>
        <w:tc>
          <w:tcPr>
            <w:tcW w:w="1355" w:type="dxa"/>
            <w:vMerge/>
          </w:tcPr>
          <w:p w:rsidR="00A56BC9" w:rsidRDefault="00A56BC9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5" w:type="dxa"/>
          </w:tcPr>
          <w:p w:rsidR="00A56BC9" w:rsidRDefault="00A56BC9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6-Б</w:t>
            </w:r>
          </w:p>
        </w:tc>
        <w:tc>
          <w:tcPr>
            <w:tcW w:w="2010" w:type="dxa"/>
          </w:tcPr>
          <w:p w:rsidR="00A56BC9" w:rsidRDefault="00A56BC9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29/28</w:t>
            </w:r>
          </w:p>
        </w:tc>
        <w:tc>
          <w:tcPr>
            <w:tcW w:w="1355" w:type="dxa"/>
            <w:gridSpan w:val="2"/>
          </w:tcPr>
          <w:p w:rsidR="00A56BC9" w:rsidRDefault="00A56BC9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9</w:t>
            </w:r>
          </w:p>
        </w:tc>
        <w:tc>
          <w:tcPr>
            <w:tcW w:w="1361" w:type="dxa"/>
          </w:tcPr>
          <w:p w:rsidR="00A56BC9" w:rsidRDefault="00A56BC9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6</w:t>
            </w:r>
          </w:p>
        </w:tc>
        <w:tc>
          <w:tcPr>
            <w:tcW w:w="1359" w:type="dxa"/>
            <w:gridSpan w:val="2"/>
          </w:tcPr>
          <w:p w:rsidR="00A56BC9" w:rsidRDefault="00A56BC9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9</w:t>
            </w:r>
          </w:p>
        </w:tc>
        <w:tc>
          <w:tcPr>
            <w:tcW w:w="1406" w:type="dxa"/>
          </w:tcPr>
          <w:p w:rsidR="00A56BC9" w:rsidRDefault="00A56BC9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4</w:t>
            </w:r>
          </w:p>
        </w:tc>
      </w:tr>
      <w:tr w:rsidR="00A56BC9" w:rsidTr="00CF0B98">
        <w:trPr>
          <w:trHeight w:val="639"/>
        </w:trPr>
        <w:tc>
          <w:tcPr>
            <w:tcW w:w="1355" w:type="dxa"/>
            <w:vMerge w:val="restart"/>
          </w:tcPr>
          <w:p w:rsidR="00A56BC9" w:rsidRDefault="00A56BC9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Брик О.М.</w:t>
            </w:r>
          </w:p>
        </w:tc>
        <w:tc>
          <w:tcPr>
            <w:tcW w:w="725" w:type="dxa"/>
          </w:tcPr>
          <w:p w:rsidR="00A56BC9" w:rsidRDefault="00A56BC9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6-В</w:t>
            </w:r>
          </w:p>
        </w:tc>
        <w:tc>
          <w:tcPr>
            <w:tcW w:w="2010" w:type="dxa"/>
          </w:tcPr>
          <w:p w:rsidR="00A56BC9" w:rsidRDefault="00A56BC9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32/28</w:t>
            </w:r>
          </w:p>
        </w:tc>
        <w:tc>
          <w:tcPr>
            <w:tcW w:w="1355" w:type="dxa"/>
            <w:gridSpan w:val="2"/>
          </w:tcPr>
          <w:p w:rsidR="00A56BC9" w:rsidRDefault="00A56BC9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CF0B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61" w:type="dxa"/>
          </w:tcPr>
          <w:p w:rsidR="00A56BC9" w:rsidRDefault="00CF0B98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11</w:t>
            </w:r>
          </w:p>
        </w:tc>
        <w:tc>
          <w:tcPr>
            <w:tcW w:w="1359" w:type="dxa"/>
            <w:gridSpan w:val="2"/>
          </w:tcPr>
          <w:p w:rsidR="00A56BC9" w:rsidRDefault="00CF0B98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6</w:t>
            </w:r>
          </w:p>
        </w:tc>
        <w:tc>
          <w:tcPr>
            <w:tcW w:w="1406" w:type="dxa"/>
          </w:tcPr>
          <w:p w:rsidR="00A56BC9" w:rsidRDefault="00CF0B98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-</w:t>
            </w:r>
          </w:p>
        </w:tc>
      </w:tr>
      <w:tr w:rsidR="00A56BC9" w:rsidTr="00CF0B98">
        <w:trPr>
          <w:trHeight w:val="617"/>
        </w:trPr>
        <w:tc>
          <w:tcPr>
            <w:tcW w:w="1355" w:type="dxa"/>
            <w:vMerge/>
          </w:tcPr>
          <w:p w:rsidR="00A56BC9" w:rsidRDefault="00A56BC9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5" w:type="dxa"/>
          </w:tcPr>
          <w:p w:rsidR="00A56BC9" w:rsidRDefault="00A56BC9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6-Г</w:t>
            </w:r>
          </w:p>
        </w:tc>
        <w:tc>
          <w:tcPr>
            <w:tcW w:w="2010" w:type="dxa"/>
          </w:tcPr>
          <w:p w:rsidR="00A56BC9" w:rsidRDefault="00A56BC9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27/25</w:t>
            </w:r>
          </w:p>
        </w:tc>
        <w:tc>
          <w:tcPr>
            <w:tcW w:w="1355" w:type="dxa"/>
            <w:gridSpan w:val="2"/>
          </w:tcPr>
          <w:p w:rsidR="00A56BC9" w:rsidRDefault="00CF0B98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9</w:t>
            </w:r>
          </w:p>
        </w:tc>
        <w:tc>
          <w:tcPr>
            <w:tcW w:w="1361" w:type="dxa"/>
          </w:tcPr>
          <w:p w:rsidR="00A56BC9" w:rsidRDefault="00CF0B98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7</w:t>
            </w:r>
          </w:p>
        </w:tc>
        <w:tc>
          <w:tcPr>
            <w:tcW w:w="1359" w:type="dxa"/>
            <w:gridSpan w:val="2"/>
          </w:tcPr>
          <w:p w:rsidR="00A56BC9" w:rsidRDefault="00CF0B98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9</w:t>
            </w:r>
          </w:p>
        </w:tc>
        <w:tc>
          <w:tcPr>
            <w:tcW w:w="1406" w:type="dxa"/>
          </w:tcPr>
          <w:p w:rsidR="00A56BC9" w:rsidRDefault="00CF0B98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-</w:t>
            </w:r>
          </w:p>
        </w:tc>
      </w:tr>
      <w:tr w:rsidR="00A56BC9" w:rsidTr="00CF0B98">
        <w:trPr>
          <w:trHeight w:val="643"/>
        </w:trPr>
        <w:tc>
          <w:tcPr>
            <w:tcW w:w="1355" w:type="dxa"/>
          </w:tcPr>
          <w:p w:rsidR="00A56BC9" w:rsidRDefault="00CF0B98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М.С.</w:t>
            </w:r>
          </w:p>
        </w:tc>
        <w:tc>
          <w:tcPr>
            <w:tcW w:w="725" w:type="dxa"/>
          </w:tcPr>
          <w:p w:rsidR="00A56BC9" w:rsidRDefault="00CF0B98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2010" w:type="dxa"/>
          </w:tcPr>
          <w:p w:rsidR="00A56BC9" w:rsidRDefault="00CF0B98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32/30</w:t>
            </w:r>
          </w:p>
        </w:tc>
        <w:tc>
          <w:tcPr>
            <w:tcW w:w="1355" w:type="dxa"/>
            <w:gridSpan w:val="2"/>
          </w:tcPr>
          <w:p w:rsidR="00A56BC9" w:rsidRDefault="00CF0B98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10</w:t>
            </w:r>
          </w:p>
        </w:tc>
        <w:tc>
          <w:tcPr>
            <w:tcW w:w="1361" w:type="dxa"/>
          </w:tcPr>
          <w:p w:rsidR="00A56BC9" w:rsidRDefault="00CF0B98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16</w:t>
            </w:r>
          </w:p>
        </w:tc>
        <w:tc>
          <w:tcPr>
            <w:tcW w:w="1359" w:type="dxa"/>
            <w:gridSpan w:val="2"/>
          </w:tcPr>
          <w:p w:rsidR="00A56BC9" w:rsidRDefault="00CF0B98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4</w:t>
            </w:r>
          </w:p>
        </w:tc>
        <w:tc>
          <w:tcPr>
            <w:tcW w:w="1406" w:type="dxa"/>
          </w:tcPr>
          <w:p w:rsidR="00A56BC9" w:rsidRDefault="00CF0B98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-</w:t>
            </w:r>
          </w:p>
        </w:tc>
      </w:tr>
      <w:tr w:rsidR="00A56BC9" w:rsidTr="00CF0B98">
        <w:trPr>
          <w:trHeight w:val="792"/>
        </w:trPr>
        <w:tc>
          <w:tcPr>
            <w:tcW w:w="1355" w:type="dxa"/>
          </w:tcPr>
          <w:p w:rsidR="00A56BC9" w:rsidRDefault="00CF0B98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В..В.</w:t>
            </w:r>
          </w:p>
        </w:tc>
        <w:tc>
          <w:tcPr>
            <w:tcW w:w="725" w:type="dxa"/>
          </w:tcPr>
          <w:p w:rsidR="00A56BC9" w:rsidRDefault="00CF0B98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8-А</w:t>
            </w:r>
          </w:p>
        </w:tc>
        <w:tc>
          <w:tcPr>
            <w:tcW w:w="2010" w:type="dxa"/>
          </w:tcPr>
          <w:p w:rsidR="00A56BC9" w:rsidRDefault="00CF0B98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30/26</w:t>
            </w:r>
          </w:p>
        </w:tc>
        <w:tc>
          <w:tcPr>
            <w:tcW w:w="1355" w:type="dxa"/>
            <w:gridSpan w:val="2"/>
          </w:tcPr>
          <w:p w:rsidR="00A56BC9" w:rsidRDefault="00CF0B98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5</w:t>
            </w:r>
          </w:p>
        </w:tc>
        <w:tc>
          <w:tcPr>
            <w:tcW w:w="1361" w:type="dxa"/>
          </w:tcPr>
          <w:p w:rsidR="00A56BC9" w:rsidRDefault="00CF0B98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10</w:t>
            </w:r>
          </w:p>
        </w:tc>
        <w:tc>
          <w:tcPr>
            <w:tcW w:w="1359" w:type="dxa"/>
            <w:gridSpan w:val="2"/>
          </w:tcPr>
          <w:p w:rsidR="00A56BC9" w:rsidRDefault="00CF0B98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11</w:t>
            </w:r>
          </w:p>
        </w:tc>
        <w:tc>
          <w:tcPr>
            <w:tcW w:w="1406" w:type="dxa"/>
          </w:tcPr>
          <w:p w:rsidR="00A56BC9" w:rsidRDefault="00CF0B98" w:rsidP="00CF0B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-</w:t>
            </w:r>
          </w:p>
        </w:tc>
      </w:tr>
      <w:tr w:rsidR="00CF0B98" w:rsidTr="00CF0B98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085" w:type="dxa"/>
            <w:gridSpan w:val="2"/>
            <w:shd w:val="clear" w:color="auto" w:fill="auto"/>
          </w:tcPr>
          <w:p w:rsidR="00CF0B98" w:rsidRPr="007A12FF" w:rsidRDefault="00CF0B98" w:rsidP="00CF0B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1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Всього</w:t>
            </w:r>
          </w:p>
        </w:tc>
        <w:tc>
          <w:tcPr>
            <w:tcW w:w="2010" w:type="dxa"/>
          </w:tcPr>
          <w:p w:rsidR="00CF0B98" w:rsidRPr="007A12FF" w:rsidRDefault="00CF0B98" w:rsidP="00CF0B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1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179/164</w:t>
            </w:r>
          </w:p>
        </w:tc>
        <w:tc>
          <w:tcPr>
            <w:tcW w:w="1349" w:type="dxa"/>
          </w:tcPr>
          <w:p w:rsidR="00CF0B98" w:rsidRPr="007A12FF" w:rsidRDefault="00CF0B98" w:rsidP="00CF0B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1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55/33,5%</w:t>
            </w:r>
          </w:p>
        </w:tc>
        <w:tc>
          <w:tcPr>
            <w:tcW w:w="1367" w:type="dxa"/>
            <w:gridSpan w:val="2"/>
          </w:tcPr>
          <w:p w:rsidR="00CF0B98" w:rsidRPr="007A12FF" w:rsidRDefault="00CF0B98" w:rsidP="00CF0B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1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65/39,6%</w:t>
            </w:r>
          </w:p>
        </w:tc>
        <w:tc>
          <w:tcPr>
            <w:tcW w:w="1350" w:type="dxa"/>
          </w:tcPr>
          <w:p w:rsidR="00CF0B98" w:rsidRPr="007A12FF" w:rsidRDefault="00CF0B98" w:rsidP="00CF0B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1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39/23,8%</w:t>
            </w:r>
          </w:p>
        </w:tc>
        <w:tc>
          <w:tcPr>
            <w:tcW w:w="1415" w:type="dxa"/>
            <w:gridSpan w:val="2"/>
          </w:tcPr>
          <w:p w:rsidR="00CF0B98" w:rsidRPr="007A12FF" w:rsidRDefault="00CF0B98" w:rsidP="00CF0B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1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4/3,1%</w:t>
            </w:r>
          </w:p>
        </w:tc>
      </w:tr>
    </w:tbl>
    <w:p w:rsidR="00A56BC9" w:rsidRDefault="00A56B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F0B98" w:rsidRDefault="007A12F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F0B98">
        <w:rPr>
          <w:rFonts w:ascii="Times New Roman" w:hAnsi="Times New Roman" w:cs="Times New Roman"/>
          <w:sz w:val="24"/>
          <w:szCs w:val="24"/>
          <w:lang w:val="uk-UA"/>
        </w:rPr>
        <w:t xml:space="preserve">Моніторингова робота (тести) проведена у 6-А і 6-Б класах (вчитель </w:t>
      </w:r>
      <w:proofErr w:type="spellStart"/>
      <w:r w:rsidR="00CF0B98">
        <w:rPr>
          <w:rFonts w:ascii="Times New Roman" w:hAnsi="Times New Roman" w:cs="Times New Roman"/>
          <w:sz w:val="24"/>
          <w:szCs w:val="24"/>
          <w:lang w:val="uk-UA"/>
        </w:rPr>
        <w:t>Синюта</w:t>
      </w:r>
      <w:proofErr w:type="spellEnd"/>
      <w:r w:rsidR="00CF0B98">
        <w:rPr>
          <w:rFonts w:ascii="Times New Roman" w:hAnsi="Times New Roman" w:cs="Times New Roman"/>
          <w:sz w:val="24"/>
          <w:szCs w:val="24"/>
          <w:lang w:val="uk-UA"/>
        </w:rPr>
        <w:t xml:space="preserve"> Т.М.), показала , що більшість учнів вміють опрацьовувати проблемні ситуації, вміють критично оцінювати результати розв’язування проблемних ситуацій. Однак  здобувачі освіти допустили наступні помилки:</w:t>
      </w:r>
    </w:p>
    <w:p w:rsidR="00CF0B98" w:rsidRDefault="00CF0B98" w:rsidP="00CF0B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Розв’язування рівнянь</w:t>
      </w:r>
    </w:p>
    <w:p w:rsidR="00CF0B98" w:rsidRDefault="00CF0B98" w:rsidP="00CF0B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завданнях </w:t>
      </w:r>
      <w:r w:rsidR="00EE3A5C">
        <w:rPr>
          <w:rFonts w:ascii="Times New Roman" w:hAnsi="Times New Roman" w:cs="Times New Roman"/>
          <w:sz w:val="24"/>
          <w:szCs w:val="24"/>
          <w:lang w:val="uk-UA"/>
        </w:rPr>
        <w:t>на основну властивість пропорції</w:t>
      </w:r>
    </w:p>
    <w:p w:rsidR="00EE3A5C" w:rsidRDefault="00EE3A5C" w:rsidP="00CF0B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діях з числами </w:t>
      </w:r>
    </w:p>
    <w:p w:rsidR="00EE3A5C" w:rsidRDefault="00EE3A5C" w:rsidP="00CF0B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 складанні рівнянь </w:t>
      </w:r>
    </w:p>
    <w:p w:rsidR="00EE3A5C" w:rsidRDefault="00EE3A5C" w:rsidP="00CF0B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 розв’язуванні задач</w:t>
      </w:r>
    </w:p>
    <w:p w:rsidR="00EE3A5C" w:rsidRDefault="00EE3A5C" w:rsidP="00CF0B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Визначення координати точок</w:t>
      </w:r>
    </w:p>
    <w:p w:rsidR="00EE3A5C" w:rsidRDefault="007A12FF" w:rsidP="00EE3A5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EE3A5C">
        <w:rPr>
          <w:rFonts w:ascii="Times New Roman" w:hAnsi="Times New Roman" w:cs="Times New Roman"/>
          <w:sz w:val="24"/>
          <w:szCs w:val="24"/>
          <w:lang w:val="uk-UA"/>
        </w:rPr>
        <w:t>Аналіз результатів моніторингової роботи учнів 6-В та 6-Г класів (вчитель Брик О.М.)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3A5C">
        <w:rPr>
          <w:rFonts w:ascii="Times New Roman" w:hAnsi="Times New Roman" w:cs="Times New Roman"/>
          <w:sz w:val="24"/>
          <w:szCs w:val="24"/>
          <w:lang w:val="uk-UA"/>
        </w:rPr>
        <w:t>показав,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3A5C">
        <w:rPr>
          <w:rFonts w:ascii="Times New Roman" w:hAnsi="Times New Roman" w:cs="Times New Roman"/>
          <w:sz w:val="24"/>
          <w:szCs w:val="24"/>
          <w:lang w:val="uk-UA"/>
        </w:rPr>
        <w:t>що учні добре засвоїли вивчений матеріал,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3A5C">
        <w:rPr>
          <w:rFonts w:ascii="Times New Roman" w:hAnsi="Times New Roman" w:cs="Times New Roman"/>
          <w:sz w:val="24"/>
          <w:szCs w:val="24"/>
          <w:lang w:val="uk-UA"/>
        </w:rPr>
        <w:t>вміють розв’язувати математичні задачі,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3A5C">
        <w:rPr>
          <w:rFonts w:ascii="Times New Roman" w:hAnsi="Times New Roman" w:cs="Times New Roman"/>
          <w:sz w:val="24"/>
          <w:szCs w:val="24"/>
          <w:lang w:val="uk-UA"/>
        </w:rPr>
        <w:t>вміють створювати  математичні моделі. Проте частина шестикласників допустила наступні помилки :</w:t>
      </w:r>
    </w:p>
    <w:p w:rsidR="00EE3A5C" w:rsidRDefault="00EE3A5C" w:rsidP="00EE3A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Зведення подібних доданків</w:t>
      </w:r>
    </w:p>
    <w:p w:rsidR="00EE3A5C" w:rsidRDefault="00EE3A5C" w:rsidP="00EE3A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Перенесення доданків з однієї частини в іншу</w:t>
      </w:r>
    </w:p>
    <w:p w:rsidR="002A4C95" w:rsidRDefault="002A4C95" w:rsidP="00EE3A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Обчислення периметра і площі прямокутника</w:t>
      </w:r>
    </w:p>
    <w:p w:rsidR="002A4C95" w:rsidRDefault="002A4C95" w:rsidP="00EE3A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Знаходження дільника числа</w:t>
      </w:r>
    </w:p>
    <w:p w:rsidR="002A4C95" w:rsidRDefault="007A12FF" w:rsidP="002A4C9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2A4C95">
        <w:rPr>
          <w:rFonts w:ascii="Times New Roman" w:hAnsi="Times New Roman" w:cs="Times New Roman"/>
          <w:sz w:val="24"/>
          <w:szCs w:val="24"/>
          <w:lang w:val="uk-UA"/>
        </w:rPr>
        <w:t xml:space="preserve">Проаналізувавши роботи учнів 8-Б класу вчитель </w:t>
      </w:r>
      <w:proofErr w:type="spellStart"/>
      <w:r w:rsidR="002A4C95">
        <w:rPr>
          <w:rFonts w:ascii="Times New Roman" w:hAnsi="Times New Roman" w:cs="Times New Roman"/>
          <w:sz w:val="24"/>
          <w:szCs w:val="24"/>
          <w:lang w:val="uk-UA"/>
        </w:rPr>
        <w:t>Фидрик</w:t>
      </w:r>
      <w:proofErr w:type="spellEnd"/>
      <w:r w:rsidR="002A4C95">
        <w:rPr>
          <w:rFonts w:ascii="Times New Roman" w:hAnsi="Times New Roman" w:cs="Times New Roman"/>
          <w:sz w:val="24"/>
          <w:szCs w:val="24"/>
          <w:lang w:val="uk-UA"/>
        </w:rPr>
        <w:t xml:space="preserve"> М.С. виконуючи тестові завдання показали знання програмного матеріалу на високому,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4C95">
        <w:rPr>
          <w:rFonts w:ascii="Times New Roman" w:hAnsi="Times New Roman" w:cs="Times New Roman"/>
          <w:sz w:val="24"/>
          <w:szCs w:val="24"/>
          <w:lang w:val="uk-UA"/>
        </w:rPr>
        <w:t>достатньому та кілька учнів на середньому рівні.  Завдання моніторингу містили 12 тестових завдань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4C95">
        <w:rPr>
          <w:rFonts w:ascii="Times New Roman" w:hAnsi="Times New Roman" w:cs="Times New Roman"/>
          <w:sz w:val="24"/>
          <w:szCs w:val="24"/>
          <w:lang w:val="uk-UA"/>
        </w:rPr>
        <w:t>(6</w:t>
      </w:r>
      <w:r w:rsidR="009A0759">
        <w:rPr>
          <w:rFonts w:ascii="Times New Roman" w:hAnsi="Times New Roman" w:cs="Times New Roman"/>
          <w:sz w:val="24"/>
          <w:szCs w:val="24"/>
          <w:lang w:val="uk-UA"/>
        </w:rPr>
        <w:t xml:space="preserve"> з алгебри та 6 з геометрії) . Учні вміють виконувати дії з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A0759">
        <w:rPr>
          <w:rFonts w:ascii="Times New Roman" w:hAnsi="Times New Roman" w:cs="Times New Roman"/>
          <w:sz w:val="24"/>
          <w:szCs w:val="24"/>
          <w:lang w:val="uk-UA"/>
        </w:rPr>
        <w:t xml:space="preserve"> степенями, застосовувати теорему </w:t>
      </w:r>
      <w:proofErr w:type="spellStart"/>
      <w:r w:rsidR="009A0759">
        <w:rPr>
          <w:rFonts w:ascii="Times New Roman" w:hAnsi="Times New Roman" w:cs="Times New Roman"/>
          <w:sz w:val="24"/>
          <w:szCs w:val="24"/>
          <w:lang w:val="uk-UA"/>
        </w:rPr>
        <w:t>Вієта</w:t>
      </w:r>
      <w:proofErr w:type="spellEnd"/>
      <w:r w:rsidR="009A0759">
        <w:rPr>
          <w:rFonts w:ascii="Times New Roman" w:hAnsi="Times New Roman" w:cs="Times New Roman"/>
          <w:sz w:val="24"/>
          <w:szCs w:val="24"/>
          <w:lang w:val="uk-UA"/>
        </w:rPr>
        <w:t xml:space="preserve">, знають формули дискримінанта та коренів рівнянь, теорему про суміжність кутів . </w:t>
      </w:r>
    </w:p>
    <w:p w:rsidR="009A0759" w:rsidRDefault="009A0759" w:rsidP="002A4C9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Типові помилки ,які допустили учні :</w:t>
      </w:r>
    </w:p>
    <w:p w:rsidR="009A0759" w:rsidRDefault="009A0759" w:rsidP="009A075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Розв’язування квадратних рівнянь</w:t>
      </w:r>
    </w:p>
    <w:p w:rsidR="009A0759" w:rsidRDefault="009A0759" w:rsidP="009A075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Розкладання тричлена</w:t>
      </w:r>
    </w:p>
    <w:p w:rsidR="009A0759" w:rsidRDefault="009A0759" w:rsidP="009A075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Площа трапеції</w:t>
      </w:r>
    </w:p>
    <w:p w:rsidR="009A0759" w:rsidRDefault="007A12FF" w:rsidP="009A075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</w:t>
      </w:r>
      <w:r w:rsidR="009A0759">
        <w:rPr>
          <w:rFonts w:ascii="Times New Roman" w:hAnsi="Times New Roman" w:cs="Times New Roman"/>
          <w:sz w:val="24"/>
          <w:szCs w:val="24"/>
          <w:lang w:val="uk-UA"/>
        </w:rPr>
        <w:t xml:space="preserve">Аналізуючи роботу учнів 8-А класу ( вчитель </w:t>
      </w:r>
      <w:proofErr w:type="spellStart"/>
      <w:r w:rsidR="009A0759">
        <w:rPr>
          <w:rFonts w:ascii="Times New Roman" w:hAnsi="Times New Roman" w:cs="Times New Roman"/>
          <w:sz w:val="24"/>
          <w:szCs w:val="24"/>
          <w:lang w:val="uk-UA"/>
        </w:rPr>
        <w:t>Дрочак</w:t>
      </w:r>
      <w:proofErr w:type="spellEnd"/>
      <w:r w:rsidR="009A0759">
        <w:rPr>
          <w:rFonts w:ascii="Times New Roman" w:hAnsi="Times New Roman" w:cs="Times New Roman"/>
          <w:sz w:val="24"/>
          <w:szCs w:val="24"/>
          <w:lang w:val="uk-UA"/>
        </w:rPr>
        <w:t xml:space="preserve"> В.В.)  можна побачити ,що незначна частина учнів справилися з завданнями на вис</w:t>
      </w:r>
      <w:r w:rsidR="0074139A">
        <w:rPr>
          <w:rFonts w:ascii="Times New Roman" w:hAnsi="Times New Roman" w:cs="Times New Roman"/>
          <w:sz w:val="24"/>
          <w:szCs w:val="24"/>
          <w:lang w:val="uk-UA"/>
        </w:rPr>
        <w:t xml:space="preserve">окому рівні (19%) , на достатньому рівні навченості перебувають  39% учнів </w:t>
      </w:r>
      <w:r w:rsidR="003E467B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67B">
        <w:rPr>
          <w:rFonts w:ascii="Times New Roman" w:hAnsi="Times New Roman" w:cs="Times New Roman"/>
          <w:sz w:val="24"/>
          <w:szCs w:val="24"/>
          <w:lang w:val="uk-UA"/>
        </w:rPr>
        <w:t>а на середньому аж 42 % учнів 8-а класу.</w:t>
      </w:r>
    </w:p>
    <w:p w:rsidR="003E467B" w:rsidRDefault="003E467B" w:rsidP="009A075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Учнями було допущено наступні помилки:</w:t>
      </w:r>
    </w:p>
    <w:p w:rsidR="003E467B" w:rsidRDefault="003E467B" w:rsidP="003E46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A14509">
        <w:rPr>
          <w:rFonts w:ascii="Times New Roman" w:hAnsi="Times New Roman" w:cs="Times New Roman"/>
          <w:sz w:val="24"/>
          <w:szCs w:val="24"/>
          <w:lang w:val="uk-UA"/>
        </w:rPr>
        <w:t>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степенями</w:t>
      </w:r>
    </w:p>
    <w:p w:rsidR="003E467B" w:rsidRDefault="003E467B" w:rsidP="003E46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Формулою дискримінанта</w:t>
      </w:r>
    </w:p>
    <w:p w:rsidR="003E467B" w:rsidRDefault="003E467B" w:rsidP="003E46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Розкладанням квадратних рівнянь</w:t>
      </w:r>
    </w:p>
    <w:p w:rsidR="003E467B" w:rsidRDefault="003E467B" w:rsidP="003E46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Виносити спільний множник</w:t>
      </w:r>
    </w:p>
    <w:p w:rsidR="003E467B" w:rsidRDefault="003E467B" w:rsidP="003E46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Застосування теореми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Вієта</w:t>
      </w:r>
      <w:proofErr w:type="spellEnd"/>
    </w:p>
    <w:p w:rsidR="003E467B" w:rsidRDefault="003E467B" w:rsidP="003E46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Застосування теореми Піфагора</w:t>
      </w:r>
    </w:p>
    <w:p w:rsidR="003E467B" w:rsidRDefault="007A12FF" w:rsidP="003E46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3E467B">
        <w:rPr>
          <w:rFonts w:ascii="Times New Roman" w:hAnsi="Times New Roman" w:cs="Times New Roman"/>
          <w:sz w:val="24"/>
          <w:szCs w:val="24"/>
          <w:lang w:val="uk-UA"/>
        </w:rPr>
        <w:t>Резу</w:t>
      </w:r>
      <w:r w:rsidR="00B45215">
        <w:rPr>
          <w:rFonts w:ascii="Times New Roman" w:hAnsi="Times New Roman" w:cs="Times New Roman"/>
          <w:sz w:val="24"/>
          <w:szCs w:val="24"/>
          <w:lang w:val="uk-UA"/>
        </w:rPr>
        <w:t>льтати замірів знань засвідчують, що програмний матеріал у цілому засвоюється учнями на достатньому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середньому рівні . Відрадно</w:t>
      </w:r>
      <w:r w:rsidR="00B45215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 загальний відсоток учнів, я</w:t>
      </w:r>
      <w:r w:rsidR="00B45215">
        <w:rPr>
          <w:rFonts w:ascii="Times New Roman" w:hAnsi="Times New Roman" w:cs="Times New Roman"/>
          <w:sz w:val="24"/>
          <w:szCs w:val="24"/>
          <w:lang w:val="uk-UA"/>
        </w:rPr>
        <w:t>кі перебувають на початковому рівні тільки 3,1 %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45215">
        <w:rPr>
          <w:rFonts w:ascii="Times New Roman" w:hAnsi="Times New Roman" w:cs="Times New Roman"/>
          <w:sz w:val="24"/>
          <w:szCs w:val="24"/>
          <w:lang w:val="uk-UA"/>
        </w:rPr>
        <w:t xml:space="preserve"> Причиною цього є відсутність систематичної роботи учнів на уроках та при виконанні домашніх завдань.</w:t>
      </w:r>
    </w:p>
    <w:p w:rsidR="00B45215" w:rsidRDefault="007A12FF" w:rsidP="003E46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B45215">
        <w:rPr>
          <w:rFonts w:ascii="Times New Roman" w:hAnsi="Times New Roman" w:cs="Times New Roman"/>
          <w:sz w:val="24"/>
          <w:szCs w:val="24"/>
          <w:lang w:val="uk-UA"/>
        </w:rPr>
        <w:t>Виходячи з вищезазначеного,</w:t>
      </w:r>
    </w:p>
    <w:p w:rsidR="00B45215" w:rsidRPr="007A12FF" w:rsidRDefault="00B45215" w:rsidP="003E467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12F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Pr="007A12FF">
        <w:rPr>
          <w:rFonts w:ascii="Times New Roman" w:hAnsi="Times New Roman" w:cs="Times New Roman"/>
          <w:b/>
          <w:sz w:val="28"/>
          <w:szCs w:val="28"/>
          <w:lang w:val="uk-UA"/>
        </w:rPr>
        <w:t>Наказую</w:t>
      </w:r>
    </w:p>
    <w:p w:rsidR="00B45215" w:rsidRDefault="00B45215" w:rsidP="00B4521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Керівнику методичного об’єднання школи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Фидрик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М.С. на засіданні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методоб’єднання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 вересні 2024 року проаналізувати результати моніторингових робіт.</w:t>
      </w:r>
    </w:p>
    <w:p w:rsidR="00B45215" w:rsidRDefault="00B45215" w:rsidP="00B4521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Учителям , які брали участь у моніторинговому дослідженні з математики:</w:t>
      </w:r>
    </w:p>
    <w:p w:rsidR="00B45215" w:rsidRDefault="00B45215" w:rsidP="00A14509">
      <w:pPr>
        <w:pStyle w:val="a4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Систематично повторювати формули для знаходження периметра та площі, </w:t>
      </w:r>
      <w:r w:rsidR="00A14509">
        <w:rPr>
          <w:rFonts w:ascii="Times New Roman" w:hAnsi="Times New Roman" w:cs="Times New Roman"/>
          <w:sz w:val="24"/>
          <w:szCs w:val="24"/>
          <w:lang w:val="uk-UA"/>
        </w:rPr>
        <w:t xml:space="preserve">повторити роздільний та розподільний закони, звернути увагу на теореми Піфагора та </w:t>
      </w:r>
      <w:proofErr w:type="spellStart"/>
      <w:r w:rsidR="00A14509">
        <w:rPr>
          <w:rFonts w:ascii="Times New Roman" w:hAnsi="Times New Roman" w:cs="Times New Roman"/>
          <w:sz w:val="24"/>
          <w:szCs w:val="24"/>
          <w:lang w:val="uk-UA"/>
        </w:rPr>
        <w:t>Вієта</w:t>
      </w:r>
      <w:proofErr w:type="spellEnd"/>
    </w:p>
    <w:p w:rsidR="00A14509" w:rsidRDefault="00A14509" w:rsidP="00A14509">
      <w:pPr>
        <w:pStyle w:val="a4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допомогою усних вправ і фронтально</w:t>
      </w:r>
      <w:r w:rsidR="007A12FF">
        <w:rPr>
          <w:rFonts w:ascii="Times New Roman" w:hAnsi="Times New Roman" w:cs="Times New Roman"/>
          <w:sz w:val="24"/>
          <w:szCs w:val="24"/>
          <w:lang w:val="uk-UA"/>
        </w:rPr>
        <w:t>го опитування повторити правила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A12FF">
        <w:rPr>
          <w:rFonts w:ascii="Times New Roman" w:hAnsi="Times New Roman" w:cs="Times New Roman"/>
          <w:sz w:val="24"/>
          <w:szCs w:val="24"/>
          <w:lang w:val="uk-UA"/>
        </w:rPr>
        <w:t xml:space="preserve"> я</w:t>
      </w:r>
      <w:r>
        <w:rPr>
          <w:rFonts w:ascii="Times New Roman" w:hAnsi="Times New Roman" w:cs="Times New Roman"/>
          <w:sz w:val="24"/>
          <w:szCs w:val="24"/>
          <w:lang w:val="uk-UA"/>
        </w:rPr>
        <w:t>кі є ключовими для знань математики.</w:t>
      </w:r>
    </w:p>
    <w:p w:rsidR="00A14509" w:rsidRDefault="00A14509" w:rsidP="00A14509">
      <w:pPr>
        <w:pStyle w:val="a4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Активно застосовувати різноманітні форми навчання, та підвищувати мотивацію учнів до навчання</w:t>
      </w:r>
    </w:p>
    <w:p w:rsidR="00A14509" w:rsidRPr="00B45215" w:rsidRDefault="00A14509" w:rsidP="00A1450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наказу покласти на заступника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Копчій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М.Р.</w:t>
      </w:r>
    </w:p>
    <w:p w:rsidR="00B45215" w:rsidRPr="007A12FF" w:rsidRDefault="00B45215" w:rsidP="003E467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2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A12FF" w:rsidRPr="007A12FF">
        <w:rPr>
          <w:rFonts w:ascii="Times New Roman" w:hAnsi="Times New Roman" w:cs="Times New Roman"/>
          <w:b/>
          <w:sz w:val="24"/>
          <w:szCs w:val="24"/>
          <w:lang w:val="uk-UA"/>
        </w:rPr>
        <w:t>Директор гімназії                                         Тарас СИНЮТА</w:t>
      </w:r>
    </w:p>
    <w:sectPr w:rsidR="00B45215" w:rsidRPr="007A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B6C"/>
    <w:multiLevelType w:val="hybridMultilevel"/>
    <w:tmpl w:val="9F34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C4D79"/>
    <w:multiLevelType w:val="multilevel"/>
    <w:tmpl w:val="82CE7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61B04F7"/>
    <w:multiLevelType w:val="hybridMultilevel"/>
    <w:tmpl w:val="40D47C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C785B33"/>
    <w:multiLevelType w:val="hybridMultilevel"/>
    <w:tmpl w:val="1FDA2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52391"/>
    <w:multiLevelType w:val="hybridMultilevel"/>
    <w:tmpl w:val="405C9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C9"/>
    <w:rsid w:val="000250A0"/>
    <w:rsid w:val="00071717"/>
    <w:rsid w:val="000E71F5"/>
    <w:rsid w:val="00127169"/>
    <w:rsid w:val="00164414"/>
    <w:rsid w:val="001C66B5"/>
    <w:rsid w:val="001E62C1"/>
    <w:rsid w:val="001F2CE4"/>
    <w:rsid w:val="00216F37"/>
    <w:rsid w:val="002A4C95"/>
    <w:rsid w:val="002E7260"/>
    <w:rsid w:val="002F0A94"/>
    <w:rsid w:val="0033256A"/>
    <w:rsid w:val="0038120E"/>
    <w:rsid w:val="00394F13"/>
    <w:rsid w:val="003E467B"/>
    <w:rsid w:val="00445CEC"/>
    <w:rsid w:val="00457A08"/>
    <w:rsid w:val="004823AE"/>
    <w:rsid w:val="00484E8E"/>
    <w:rsid w:val="00486352"/>
    <w:rsid w:val="0048785C"/>
    <w:rsid w:val="004C0519"/>
    <w:rsid w:val="004C161B"/>
    <w:rsid w:val="005770B1"/>
    <w:rsid w:val="005E5048"/>
    <w:rsid w:val="006156A4"/>
    <w:rsid w:val="006347ED"/>
    <w:rsid w:val="00657F73"/>
    <w:rsid w:val="006E4D99"/>
    <w:rsid w:val="00711904"/>
    <w:rsid w:val="00715804"/>
    <w:rsid w:val="0074139A"/>
    <w:rsid w:val="00760BE1"/>
    <w:rsid w:val="007844D9"/>
    <w:rsid w:val="007A12FF"/>
    <w:rsid w:val="007B2D6E"/>
    <w:rsid w:val="009222F2"/>
    <w:rsid w:val="009A0759"/>
    <w:rsid w:val="00A03047"/>
    <w:rsid w:val="00A06C6A"/>
    <w:rsid w:val="00A14509"/>
    <w:rsid w:val="00A14809"/>
    <w:rsid w:val="00A54A0E"/>
    <w:rsid w:val="00A56BC9"/>
    <w:rsid w:val="00A84C6E"/>
    <w:rsid w:val="00AD00BA"/>
    <w:rsid w:val="00AF067E"/>
    <w:rsid w:val="00B02420"/>
    <w:rsid w:val="00B34F7F"/>
    <w:rsid w:val="00B45215"/>
    <w:rsid w:val="00B70964"/>
    <w:rsid w:val="00B83790"/>
    <w:rsid w:val="00B93D58"/>
    <w:rsid w:val="00BF0B68"/>
    <w:rsid w:val="00BF51A9"/>
    <w:rsid w:val="00C01203"/>
    <w:rsid w:val="00C20877"/>
    <w:rsid w:val="00CF0B98"/>
    <w:rsid w:val="00D00873"/>
    <w:rsid w:val="00D11AEC"/>
    <w:rsid w:val="00D367D4"/>
    <w:rsid w:val="00D61F69"/>
    <w:rsid w:val="00DA3081"/>
    <w:rsid w:val="00DB386D"/>
    <w:rsid w:val="00DE591E"/>
    <w:rsid w:val="00DF1A97"/>
    <w:rsid w:val="00DF4195"/>
    <w:rsid w:val="00E238A7"/>
    <w:rsid w:val="00E6785A"/>
    <w:rsid w:val="00EB593B"/>
    <w:rsid w:val="00EE3A5C"/>
    <w:rsid w:val="00EF2681"/>
    <w:rsid w:val="00F171D0"/>
    <w:rsid w:val="00F57719"/>
    <w:rsid w:val="00F64684"/>
    <w:rsid w:val="00FA6705"/>
    <w:rsid w:val="00FB0C99"/>
    <w:rsid w:val="00FC2202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0B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0B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2371619</TotalTime>
  <Pages>3</Pages>
  <Words>3186</Words>
  <Characters>1817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Гімназія №4</dc:creator>
  <cp:lastModifiedBy>user</cp:lastModifiedBy>
  <cp:revision>3</cp:revision>
  <cp:lastPrinted>2024-06-10T07:32:00Z</cp:lastPrinted>
  <dcterms:created xsi:type="dcterms:W3CDTF">2019-12-07T08:21:00Z</dcterms:created>
  <dcterms:modified xsi:type="dcterms:W3CDTF">2024-06-10T07:33:00Z</dcterms:modified>
</cp:coreProperties>
</file>